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7128B5D8" w:rsidR="00DD0118" w:rsidRPr="00C86A5C" w:rsidRDefault="00CB2A77" w:rsidP="00A370C5">
      <w:pPr>
        <w:jc w:val="center"/>
        <w:rPr>
          <w:rFonts w:ascii="Corbel" w:hAnsi="Corbel"/>
          <w:b/>
          <w:color w:val="5B9BD5" w:themeColor="accent1"/>
          <w:sz w:val="48"/>
          <w:szCs w:val="48"/>
          <w:u w:val="single"/>
        </w:rPr>
      </w:pPr>
      <w:r>
        <w:rPr>
          <w:rFonts w:ascii="Corbel" w:hAnsi="Corbel"/>
          <w:b/>
          <w:color w:val="5B9BD5" w:themeColor="accent1"/>
          <w:sz w:val="48"/>
          <w:szCs w:val="48"/>
          <w:u w:val="single"/>
        </w:rPr>
        <w:t>ANNEXE 2</w:t>
      </w:r>
      <w:r w:rsidR="007D2186">
        <w:rPr>
          <w:rFonts w:ascii="Corbel" w:hAnsi="Corbel"/>
          <w:b/>
          <w:color w:val="5B9BD5" w:themeColor="accent1"/>
          <w:sz w:val="48"/>
          <w:szCs w:val="48"/>
          <w:u w:val="single"/>
        </w:rPr>
        <w:t xml:space="preserve"> AU CC</w:t>
      </w:r>
      <w:r>
        <w:rPr>
          <w:rFonts w:ascii="Corbel" w:hAnsi="Corbel"/>
          <w:b/>
          <w:color w:val="5B9BD5" w:themeColor="accent1"/>
          <w:sz w:val="48"/>
          <w:szCs w:val="48"/>
          <w:u w:val="single"/>
        </w:rPr>
        <w:t>A</w:t>
      </w:r>
      <w:r w:rsidR="00DD0118" w:rsidRPr="00C86A5C">
        <w:rPr>
          <w:rFonts w:ascii="Corbel" w:hAnsi="Corbel"/>
          <w:b/>
          <w:color w:val="5B9BD5" w:themeColor="accent1"/>
          <w:sz w:val="48"/>
          <w:szCs w:val="48"/>
          <w:u w:val="single"/>
        </w:rPr>
        <w:t xml:space="preserve">P </w:t>
      </w:r>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505DDC33"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520398">
        <w:rPr>
          <w:rFonts w:ascii="Corbel" w:hAnsi="Corbel"/>
          <w:b/>
        </w:rPr>
        <w:t xml:space="preserve">OBLIGATIONS EN MATIERE </w:t>
      </w:r>
      <w:r w:rsidR="00366D12" w:rsidRPr="00C86A5C">
        <w:rPr>
          <w:rFonts w:ascii="Corbel" w:hAnsi="Corbel"/>
          <w:b/>
        </w:rPr>
        <w:t>D’AFFICHAGE</w:t>
      </w:r>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33FC0580"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un employeur établi hors de France</w:t>
      </w:r>
      <w:r>
        <w:rPr>
          <w:rFonts w:ascii="Corbel" w:hAnsi="Corbel"/>
        </w:rPr>
        <w:t xml:space="preserve"> </w:t>
      </w:r>
      <w:r w:rsidR="00204967" w:rsidRPr="00C86A5C">
        <w:rPr>
          <w:rFonts w:ascii="Corbel" w:hAnsi="Corbel"/>
        </w:rPr>
        <w:t>doit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12E38024" w:rsidR="005E7EC3" w:rsidRPr="00507CFD" w:rsidRDefault="00520398" w:rsidP="005E5C02">
      <w:pPr>
        <w:jc w:val="both"/>
        <w:rPr>
          <w:rFonts w:ascii="Corbel" w:hAnsi="Corbel"/>
          <w:b/>
          <w:bCs/>
          <w:color w:val="FF0000"/>
        </w:rPr>
      </w:pPr>
      <w:r>
        <w:rPr>
          <w:rFonts w:ascii="Corbel" w:hAnsi="Corbel"/>
          <w:b/>
          <w:bCs/>
          <w:color w:val="FF0000"/>
        </w:rPr>
        <w:t>Ces documents devront</w:t>
      </w:r>
      <w:r w:rsidR="005E7EC3" w:rsidRPr="00507CFD">
        <w:rPr>
          <w:rFonts w:ascii="Corbel" w:hAnsi="Corbel"/>
          <w:b/>
          <w:bCs/>
          <w:color w:val="FF0000"/>
        </w:rPr>
        <w:t xml:space="preserve"> impérativement être </w:t>
      </w:r>
      <w:r w:rsidR="00383EC9" w:rsidRPr="00507CFD">
        <w:rPr>
          <w:rFonts w:ascii="Corbel" w:hAnsi="Corbel"/>
          <w:b/>
          <w:bCs/>
          <w:color w:val="FF0000"/>
        </w:rPr>
        <w:t>communiqué</w:t>
      </w:r>
      <w:r w:rsidR="0035422A"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w:t>
      </w:r>
      <w:r w:rsidR="007D2186">
        <w:rPr>
          <w:rFonts w:ascii="Corbel" w:hAnsi="Corbel"/>
          <w:b/>
          <w:bCs/>
          <w:color w:val="FF0000"/>
        </w:rPr>
        <w:t>uer les pénalités prévues au CC</w:t>
      </w:r>
      <w:r w:rsidR="00CB2A77">
        <w:rPr>
          <w:rFonts w:ascii="Corbel" w:hAnsi="Corbel"/>
          <w:b/>
          <w:bCs/>
          <w:color w:val="FF0000"/>
        </w:rPr>
        <w:t>A</w:t>
      </w:r>
      <w:r w:rsidR="005E7EC3" w:rsidRPr="00507CFD">
        <w:rPr>
          <w:rFonts w:ascii="Corbel" w:hAnsi="Corbel"/>
          <w:b/>
          <w:bCs/>
          <w:color w:val="FF0000"/>
        </w:rPr>
        <w:t>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2988BF57" w14:textId="196E651F" w:rsidR="00681EBD" w:rsidRPr="00520398" w:rsidRDefault="009207FE" w:rsidP="00366D1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3415BF1"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7D2186">
        <w:rPr>
          <w:rFonts w:ascii="Corbel" w:hAnsi="Corbel"/>
        </w:rPr>
        <w:t>(</w:t>
      </w:r>
      <w:r w:rsidR="0002496C" w:rsidRPr="009846F3">
        <w:rPr>
          <w:rFonts w:ascii="Corbel" w:hAnsi="Corbel"/>
        </w:rPr>
        <w:t xml:space="preserve">donneur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0D4B8EA1"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Ainsi, le donneur d’ordre doit</w:t>
      </w:r>
      <w:r w:rsidR="007D2186">
        <w:rPr>
          <w:rFonts w:ascii="Corbel" w:hAnsi="Corbel"/>
        </w:rPr>
        <w:t xml:space="preserve"> désormais aussi s'assurer que </w:t>
      </w:r>
      <w:r w:rsidRPr="009846F3">
        <w:rPr>
          <w:rFonts w:ascii="Corbel" w:hAnsi="Corbel"/>
        </w:rPr>
        <w:t>les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5A69D391"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de </w:t>
      </w:r>
      <w:r w:rsidR="000D435D" w:rsidRPr="000D435D">
        <w:rPr>
          <w:rFonts w:ascii="Corbel" w:hAnsi="Corbel"/>
          <w:b/>
          <w:color w:val="FF0000"/>
        </w:rPr>
        <w:t>procéder</w:t>
      </w:r>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2AB2FDDB" w:rsidR="00DC179D" w:rsidRPr="00DC179D" w:rsidRDefault="00DC179D" w:rsidP="00DC179D">
      <w:pPr>
        <w:jc w:val="both"/>
        <w:rPr>
          <w:rFonts w:ascii="Corbel" w:hAnsi="Corbel"/>
          <w:b/>
        </w:rPr>
      </w:pPr>
      <w:r w:rsidRPr="00DC179D">
        <w:rPr>
          <w:rFonts w:ascii="Corbel" w:hAnsi="Corbel"/>
          <w:b/>
        </w:rPr>
        <w:t>Disposition applicable aux chantiers de bâtiment et de génie civil</w:t>
      </w:r>
      <w:r w:rsidR="007D2186">
        <w:rPr>
          <w:rFonts w:ascii="Corbel" w:hAnsi="Corbel"/>
        </w:rPr>
        <w:t> </w:t>
      </w:r>
      <w:r w:rsidRPr="00DC179D">
        <w:rPr>
          <w:rFonts w:ascii="Corbel" w:hAnsi="Corbel"/>
          <w:b/>
        </w:rPr>
        <w:t>relevant d’une coordination de sécurité de niveau 1.</w:t>
      </w:r>
    </w:p>
    <w:p w14:paraId="1690F625" w14:textId="2D3C0411" w:rsidR="00DC179D" w:rsidRDefault="00DC179D" w:rsidP="00DC179D">
      <w:pPr>
        <w:jc w:val="both"/>
        <w:rPr>
          <w:rFonts w:ascii="Corbel" w:hAnsi="Corbel"/>
        </w:rPr>
      </w:pPr>
      <w:r w:rsidRPr="00DC179D">
        <w:rPr>
          <w:rFonts w:ascii="Corbel" w:hAnsi="Corbel"/>
          <w:b/>
        </w:rPr>
        <w:t xml:space="preserve">Le titulaire d’un marché public ayant recours à des salariés détachés </w:t>
      </w:r>
      <w:r w:rsidRPr="00DC179D">
        <w:rPr>
          <w:rFonts w:ascii="Corbel" w:hAnsi="Corbel"/>
        </w:rPr>
        <w:t>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29C93A55" w:rsidR="00DC179D" w:rsidRPr="00DC179D" w:rsidRDefault="00DC179D" w:rsidP="00DC179D">
      <w:pPr>
        <w:jc w:val="both"/>
        <w:rPr>
          <w:rFonts w:ascii="Corbel" w:hAnsi="Corbel"/>
          <w:i/>
        </w:rPr>
      </w:pPr>
      <w:r w:rsidRPr="00DC179D">
        <w:rPr>
          <w:rFonts w:ascii="Corbel" w:hAnsi="Corbel"/>
          <w:i/>
        </w:rPr>
        <w:t>«</w:t>
      </w:r>
      <w:r w:rsidR="007D2186">
        <w:rPr>
          <w:rFonts w:ascii="Corbel" w:hAnsi="Corbel"/>
          <w:i/>
        </w:rPr>
        <w:t xml:space="preserve"> </w:t>
      </w: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r w:rsidR="007D2186">
        <w:rPr>
          <w:rFonts w:ascii="Corbel" w:hAnsi="Corbel"/>
          <w:i/>
        </w:rPr>
        <w:t xml:space="preserve"> </w:t>
      </w:r>
      <w:r w:rsidRPr="00DC179D">
        <w:rPr>
          <w:rFonts w:ascii="Corbel" w:hAnsi="Corbel"/>
          <w:i/>
        </w:rPr>
        <w:t>»</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0D89B151"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007D2186">
        <w:rPr>
          <w:rFonts w:ascii="Corbel" w:hAnsi="Corbel"/>
          <w:color w:val="FF0000"/>
        </w:rPr>
        <w:t xml:space="preserve"> pénalités prévues au CC</w:t>
      </w:r>
      <w:r w:rsidR="00CB2A77">
        <w:rPr>
          <w:rFonts w:ascii="Corbel" w:hAnsi="Corbel"/>
          <w:color w:val="FF0000"/>
        </w:rPr>
        <w:t>A</w:t>
      </w:r>
      <w:bookmarkStart w:id="0" w:name="_GoBack"/>
      <w:bookmarkEnd w:id="0"/>
      <w:r w:rsidRPr="004017D2">
        <w:rPr>
          <w:rFonts w:ascii="Corbel" w:hAnsi="Corbel"/>
          <w:color w:val="FF0000"/>
        </w:rPr>
        <w:t>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5AAD5E57" w:rsidR="006C744D" w:rsidRPr="006C744D" w:rsidRDefault="006C744D" w:rsidP="006C744D">
      <w:pPr>
        <w:jc w:val="both"/>
        <w:rPr>
          <w:rFonts w:ascii="Corbel" w:hAnsi="Corbel"/>
          <w:i/>
        </w:rPr>
      </w:pPr>
      <w:r w:rsidRPr="006C744D">
        <w:rPr>
          <w:rFonts w:ascii="Corbel" w:hAnsi="Corbel"/>
          <w:i/>
        </w:rPr>
        <w:t xml:space="preserve"> «</w:t>
      </w:r>
      <w:r w:rsidR="007D2186">
        <w:rPr>
          <w:rFonts w:ascii="Corbel" w:hAnsi="Corbel"/>
          <w:i/>
        </w:rPr>
        <w:t xml:space="preserve"> </w:t>
      </w:r>
      <w:r w:rsidRPr="006C744D">
        <w:rPr>
          <w:rFonts w:ascii="Corbel" w:hAnsi="Corbel"/>
          <w:i/>
        </w:rPr>
        <w:t xml:space="preserve">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1FCE8B4" w:rsidR="006C744D" w:rsidRPr="006C744D" w:rsidRDefault="006C744D" w:rsidP="006C744D">
      <w:pPr>
        <w:jc w:val="both"/>
        <w:rPr>
          <w:rFonts w:ascii="Corbel" w:hAnsi="Corbel"/>
          <w:i/>
        </w:rPr>
      </w:pPr>
      <w:r w:rsidRPr="006C744D">
        <w:rPr>
          <w:rFonts w:ascii="Corbel" w:hAnsi="Corbel"/>
          <w:i/>
        </w:rPr>
        <w:t>«</w:t>
      </w:r>
      <w:r w:rsidR="007D2186">
        <w:rPr>
          <w:rFonts w:ascii="Corbel" w:hAnsi="Corbel"/>
          <w:i/>
        </w:rPr>
        <w:t xml:space="preserve"> </w:t>
      </w: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3B97EB9A"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dispositions </w:t>
      </w:r>
      <w:r w:rsidRPr="004017D2">
        <w:rPr>
          <w:rFonts w:ascii="Corbel" w:hAnsi="Corbel"/>
          <w:color w:val="FF0000"/>
        </w:rPr>
        <w:t xml:space="preserve">sera sanctionné </w:t>
      </w:r>
      <w:r>
        <w:rPr>
          <w:rFonts w:ascii="Corbel" w:hAnsi="Corbel"/>
          <w:color w:val="FF0000"/>
        </w:rPr>
        <w:t>par les</w:t>
      </w:r>
      <w:r w:rsidR="007D2186">
        <w:rPr>
          <w:rFonts w:ascii="Corbel" w:hAnsi="Corbel"/>
          <w:color w:val="FF0000"/>
        </w:rPr>
        <w:t xml:space="preserve"> pénalités prévues au CC</w:t>
      </w:r>
      <w:r w:rsidRPr="004017D2">
        <w:rPr>
          <w:rFonts w:ascii="Corbel" w:hAnsi="Corbel"/>
          <w:color w:val="FF0000"/>
        </w:rPr>
        <w:t>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lastRenderedPageBreak/>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77555DB8"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ans </w:t>
      </w:r>
      <w:r w:rsidRPr="00507CFD">
        <w:rPr>
          <w:rFonts w:ascii="Corbel" w:hAnsi="Corbel"/>
        </w:rPr>
        <w:t>à compter de la notification de la première amende, sans pouvoir dépasser 500 000 €</w:t>
      </w:r>
      <w:r w:rsidR="007D2186">
        <w:rPr>
          <w:rFonts w:ascii="Corbel" w:hAnsi="Corbel"/>
        </w:rPr>
        <w:t xml:space="preserve"> (</w:t>
      </w:r>
      <w:r w:rsidR="0083686D" w:rsidRPr="00507CFD">
        <w:rPr>
          <w:rFonts w:ascii="Corbel" w:hAnsi="Corbel"/>
        </w:rPr>
        <w:t>Article L1264-3 du code du travail).</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0A60FC14"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st</w:t>
      </w:r>
      <w:r w:rsidR="007D2186">
        <w:rPr>
          <w:rFonts w:ascii="Corbel" w:hAnsi="Corbel"/>
        </w:rPr>
        <w:t xml:space="preserve"> passible de sanctions pénales </w:t>
      </w:r>
      <w:r w:rsidR="003E1740" w:rsidRPr="00C86A5C">
        <w:rPr>
          <w:rFonts w:ascii="Corbel" w:hAnsi="Corbel"/>
        </w:rPr>
        <w:t xml:space="preserve">pouvant aller, en fonction de la gravité de l’infraction d’une contravention de 4ème ou 5ème classe </w:t>
      </w:r>
      <w:r w:rsidR="00F513C6" w:rsidRPr="00C86A5C">
        <w:rPr>
          <w:rFonts w:ascii="Corbel" w:hAnsi="Corbel"/>
        </w:rPr>
        <w:t>(450</w:t>
      </w:r>
      <w:r w:rsidR="007D2186">
        <w:rPr>
          <w:rFonts w:ascii="Corbel" w:hAnsi="Corbel"/>
        </w:rPr>
        <w:t xml:space="preserve"> euros </w:t>
      </w:r>
      <w:r w:rsidR="003E1740" w:rsidRPr="00C86A5C">
        <w:rPr>
          <w:rFonts w:ascii="Corbel" w:hAnsi="Corbel"/>
        </w:rPr>
        <w:t xml:space="preserve">à 1500 </w:t>
      </w:r>
      <w:proofErr w:type="gramStart"/>
      <w:r w:rsidR="003E1740" w:rsidRPr="00C86A5C">
        <w:rPr>
          <w:rFonts w:ascii="Corbel" w:hAnsi="Corbel"/>
        </w:rPr>
        <w:t>euros )</w:t>
      </w:r>
      <w:proofErr w:type="gramEnd"/>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34E3CF7" w:rsidR="000476BF" w:rsidRPr="007F552E" w:rsidRDefault="000476BF" w:rsidP="000476BF">
      <w:pPr>
        <w:jc w:val="both"/>
        <w:rPr>
          <w:rFonts w:ascii="Corbel" w:hAnsi="Corbel"/>
          <w:b/>
          <w:i/>
        </w:rPr>
      </w:pPr>
      <w:r w:rsidRPr="007F552E">
        <w:rPr>
          <w:rFonts w:ascii="Corbel" w:hAnsi="Corbel"/>
          <w:b/>
          <w:i/>
        </w:rPr>
        <w:t>En cas de recours à la sous-traitance, le titulaire du mar</w:t>
      </w:r>
      <w:r w:rsidR="007D2186">
        <w:rPr>
          <w:rFonts w:ascii="Corbel" w:hAnsi="Corbel"/>
          <w:b/>
          <w:i/>
        </w:rPr>
        <w:t>ché public est</w:t>
      </w:r>
      <w:r w:rsidRPr="007F552E">
        <w:rPr>
          <w:rFonts w:ascii="Corbel" w:hAnsi="Corbel"/>
          <w:b/>
          <w:i/>
        </w:rPr>
        <w:t xml:space="preserve"> responsable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795554D1"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CB2A77">
          <w:rPr>
            <w:noProof/>
            <w:sz w:val="16"/>
            <w:szCs w:val="16"/>
          </w:rPr>
          <w:t>10</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2CB1D19A"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r w:rsidR="00CB2A77">
      <w:rPr>
        <w:i/>
        <w:sz w:val="16"/>
        <w:szCs w:val="16"/>
      </w:rPr>
      <w:t xml:space="preserve"> – Affaire 25A0165</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20398"/>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D2186"/>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2A77"/>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2.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71FC4FF9-A03A-4E37-A9E8-3C6C14BAD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3227</Words>
  <Characters>17750</Characters>
  <Application>Microsoft Office Word</Application>
  <DocSecurity>0</DocSecurity>
  <Lines>147</Lines>
  <Paragraphs>41</Paragraphs>
  <ScaleCrop>false</ScaleCrop>
  <Company>CHRU Montpellier</Company>
  <LinksUpToDate>false</LinksUpToDate>
  <CharactersWithSpaces>20936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GIRAUD CHOPIN SOPHIE</cp:lastModifiedBy>
  <cp:revision>7</cp:revision>
  <cp:lastPrinted>2018-03-22T11:20:00Z</cp:lastPrinted>
  <dcterms:created xsi:type="dcterms:W3CDTF">2021-01-20T13:35:00Z</dcterms:created>
  <dcterms:modified xsi:type="dcterms:W3CDTF">2025-08-27T12:46:00Z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